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E1" w:rsidRPr="00150CE1" w:rsidRDefault="00150CE1" w:rsidP="00150CE1">
      <w:pPr>
        <w:rPr>
          <w:u w:val="single"/>
        </w:rPr>
      </w:pPr>
      <w:r w:rsidRPr="00150CE1">
        <w:rPr>
          <w:u w:val="single"/>
        </w:rPr>
        <w:t>Bilaga</w:t>
      </w:r>
      <w:r w:rsidRPr="00150CE1">
        <w:rPr>
          <w:u w:val="single"/>
        </w:rPr>
        <w:t xml:space="preserve"> 1</w:t>
      </w:r>
      <w:r w:rsidRPr="00150CE1">
        <w:rPr>
          <w:u w:val="single"/>
        </w:rPr>
        <w:t xml:space="preserve">. Motivering Stipendiater </w:t>
      </w:r>
    </w:p>
    <w:p w:rsidR="00150CE1" w:rsidRPr="00F161F9" w:rsidRDefault="00150CE1" w:rsidP="00150CE1">
      <w:pPr>
        <w:rPr>
          <w:b/>
        </w:rPr>
      </w:pPr>
      <w:proofErr w:type="spellStart"/>
      <w:r w:rsidRPr="00F161F9">
        <w:rPr>
          <w:rFonts w:ascii="Calibri" w:hAnsi="Calibri" w:cs="Calibri"/>
          <w:b/>
        </w:rPr>
        <w:t>Salaheddin</w:t>
      </w:r>
      <w:proofErr w:type="spellEnd"/>
      <w:r>
        <w:rPr>
          <w:b/>
        </w:rPr>
        <w:t xml:space="preserve"> </w:t>
      </w:r>
      <w:proofErr w:type="spellStart"/>
      <w:r w:rsidRPr="00F161F9">
        <w:rPr>
          <w:rFonts w:ascii="Calibri" w:hAnsi="Calibri" w:cs="Calibri"/>
          <w:b/>
        </w:rPr>
        <w:t>Nasra</w:t>
      </w:r>
      <w:proofErr w:type="spellEnd"/>
    </w:p>
    <w:p w:rsidR="00150CE1" w:rsidRPr="00F161F9" w:rsidRDefault="00150CE1" w:rsidP="00150CE1">
      <w:pPr>
        <w:rPr>
          <w:u w:val="single"/>
        </w:rPr>
      </w:pPr>
      <w:r w:rsidRPr="00F161F9">
        <w:rPr>
          <w:u w:val="single"/>
        </w:rPr>
        <w:t>Motivering</w:t>
      </w:r>
      <w:bookmarkStart w:id="0" w:name="_GoBack"/>
      <w:bookmarkEnd w:id="0"/>
    </w:p>
    <w:p w:rsidR="00150CE1" w:rsidRDefault="00150CE1" w:rsidP="00150CE1">
      <w:pPr>
        <w:rPr>
          <w:rFonts w:ascii="Calibri" w:hAnsi="Calibri" w:cs="Calibri"/>
          <w:i/>
        </w:rPr>
      </w:pPr>
      <w:r w:rsidRPr="00E03305">
        <w:rPr>
          <w:rFonts w:ascii="Calibri" w:hAnsi="Calibri" w:cs="Calibri"/>
          <w:i/>
        </w:rPr>
        <w:t xml:space="preserve">Salah beskrivs av medarbetare i verksamheten som ansvarsfull och duktig samt med en ambition och vilja att hela tiden förbättra sitt arbete. Det var redan i år 1 tydligt att Salah har mål i livet. Han är nyfiken och vill lära sig nya saker. Salah har en stor livserfarenhet trots sin unga ålder vilket sannolikt bidrar till hans empati och förståelse för olika människors utsatthet i samhället.  Salah har varit mycket omtyckt av både enskilda och medarbetare och socialnämnden hoppas att Salah vill fortsätta att bidra i nämndens verksamheter även efter avslutad utbildning. </w:t>
      </w:r>
    </w:p>
    <w:p w:rsidR="00150CE1" w:rsidRDefault="00150CE1" w:rsidP="00150CE1">
      <w:pPr>
        <w:rPr>
          <w:rFonts w:ascii="Calibri" w:hAnsi="Calibri" w:cs="Calibri"/>
          <w:i/>
        </w:rPr>
      </w:pPr>
    </w:p>
    <w:p w:rsidR="00150CE1" w:rsidRDefault="00150CE1" w:rsidP="00150CE1">
      <w:pPr>
        <w:rPr>
          <w:rFonts w:ascii="Calibri" w:hAnsi="Calibri" w:cs="Calibri"/>
          <w:b/>
        </w:rPr>
      </w:pPr>
      <w:proofErr w:type="spellStart"/>
      <w:r w:rsidRPr="00F161F9">
        <w:rPr>
          <w:rFonts w:ascii="Calibri" w:hAnsi="Calibri" w:cs="Calibri"/>
          <w:b/>
        </w:rPr>
        <w:t>Jamshid</w:t>
      </w:r>
      <w:proofErr w:type="spellEnd"/>
      <w:r w:rsidRPr="00F161F9">
        <w:rPr>
          <w:rFonts w:ascii="Calibri" w:hAnsi="Calibri" w:cs="Calibri"/>
          <w:b/>
        </w:rPr>
        <w:t xml:space="preserve"> </w:t>
      </w:r>
      <w:proofErr w:type="spellStart"/>
      <w:r w:rsidRPr="00F161F9">
        <w:rPr>
          <w:rFonts w:ascii="Calibri" w:hAnsi="Calibri" w:cs="Calibri"/>
          <w:b/>
        </w:rPr>
        <w:t>Mahmoodi</w:t>
      </w:r>
      <w:proofErr w:type="spellEnd"/>
      <w:r w:rsidRPr="00F161F9">
        <w:rPr>
          <w:rFonts w:ascii="Calibri" w:hAnsi="Calibri" w:cs="Calibri"/>
          <w:b/>
        </w:rPr>
        <w:t>.</w:t>
      </w:r>
    </w:p>
    <w:p w:rsidR="00150CE1" w:rsidRPr="00200C25" w:rsidRDefault="00150CE1" w:rsidP="00150CE1">
      <w:pPr>
        <w:rPr>
          <w:u w:val="single"/>
        </w:rPr>
      </w:pPr>
      <w:r w:rsidRPr="00200C25">
        <w:rPr>
          <w:u w:val="single"/>
        </w:rPr>
        <w:t>Motivering</w:t>
      </w:r>
    </w:p>
    <w:p w:rsidR="00150CE1" w:rsidRPr="00E03305" w:rsidRDefault="00150CE1" w:rsidP="00150CE1">
      <w:pPr>
        <w:pStyle w:val="Normalwebb"/>
        <w:rPr>
          <w:rFonts w:ascii="Calibri" w:hAnsi="Calibri" w:cs="Calibri"/>
          <w:i/>
        </w:rPr>
      </w:pPr>
      <w:proofErr w:type="spellStart"/>
      <w:r w:rsidRPr="00200C25">
        <w:rPr>
          <w:i/>
        </w:rPr>
        <w:t>Jamshid</w:t>
      </w:r>
      <w:proofErr w:type="spellEnd"/>
      <w:r w:rsidRPr="00200C25">
        <w:rPr>
          <w:i/>
        </w:rPr>
        <w:t xml:space="preserve"> blev </w:t>
      </w:r>
      <w:r>
        <w:rPr>
          <w:i/>
        </w:rPr>
        <w:t xml:space="preserve">under APL </w:t>
      </w:r>
      <w:r w:rsidRPr="00200C25">
        <w:rPr>
          <w:i/>
        </w:rPr>
        <w:t xml:space="preserve">inom socialpsykiatrin snabbt en uppskattad kollega i arbetsgruppen och han blev lika snabbt välkomnad i de enskildas hem. I sammanhanget bör nämnas att målgruppen ofta kräver en lång introduktion innan acceptans. En stor del i att </w:t>
      </w:r>
      <w:proofErr w:type="spellStart"/>
      <w:r w:rsidRPr="00200C25">
        <w:rPr>
          <w:i/>
        </w:rPr>
        <w:t>Jamshid</w:t>
      </w:r>
      <w:proofErr w:type="spellEnd"/>
      <w:r w:rsidRPr="00200C25">
        <w:rPr>
          <w:i/>
        </w:rPr>
        <w:t xml:space="preserve"> snabbt kom in i såväl personalgruppen som</w:t>
      </w:r>
      <w:r>
        <w:rPr>
          <w:i/>
        </w:rPr>
        <w:t xml:space="preserve"> </w:t>
      </w:r>
      <w:proofErr w:type="gramStart"/>
      <w:r>
        <w:rPr>
          <w:i/>
        </w:rPr>
        <w:t>hos</w:t>
      </w:r>
      <w:proofErr w:type="gramEnd"/>
      <w:r w:rsidRPr="00200C25">
        <w:rPr>
          <w:i/>
        </w:rPr>
        <w:t xml:space="preserve"> enskilda är hans förmåga att lyssna in</w:t>
      </w:r>
      <w:r>
        <w:rPr>
          <w:i/>
        </w:rPr>
        <w:t xml:space="preserve"> sin omgivning </w:t>
      </w:r>
      <w:r w:rsidRPr="00200C25">
        <w:rPr>
          <w:i/>
        </w:rPr>
        <w:t xml:space="preserve">samt inte minst respekt för människors olikheter. </w:t>
      </w:r>
      <w:proofErr w:type="spellStart"/>
      <w:r w:rsidRPr="00200C25">
        <w:rPr>
          <w:i/>
        </w:rPr>
        <w:t>Jamshid</w:t>
      </w:r>
      <w:proofErr w:type="spellEnd"/>
      <w:r w:rsidRPr="00200C25">
        <w:rPr>
          <w:i/>
        </w:rPr>
        <w:t xml:space="preserve"> visar på yrkesskicklighet och strävan framåt. Socialnämnden hoppas att </w:t>
      </w:r>
      <w:proofErr w:type="spellStart"/>
      <w:r w:rsidRPr="00200C25">
        <w:rPr>
          <w:i/>
        </w:rPr>
        <w:t>Jamshid</w:t>
      </w:r>
      <w:proofErr w:type="spellEnd"/>
      <w:r>
        <w:rPr>
          <w:i/>
        </w:rPr>
        <w:t xml:space="preserve"> </w:t>
      </w:r>
      <w:r w:rsidRPr="00E03305">
        <w:rPr>
          <w:rFonts w:ascii="Calibri" w:hAnsi="Calibri" w:cs="Calibri"/>
          <w:i/>
          <w:sz w:val="22"/>
          <w:szCs w:val="22"/>
          <w:lang w:eastAsia="en-US"/>
        </w:rPr>
        <w:t xml:space="preserve">vill fortsätta att bidra i nämndens verksamheter även efter avslutad utbildning. </w:t>
      </w:r>
    </w:p>
    <w:p w:rsidR="00150CE1" w:rsidRPr="000668A9" w:rsidRDefault="00150CE1" w:rsidP="00150CE1">
      <w:pPr>
        <w:rPr>
          <w:b/>
        </w:rPr>
      </w:pPr>
      <w:r w:rsidRPr="00200C25">
        <w:rPr>
          <w:b/>
        </w:rPr>
        <w:t>Amanda Aronsson</w:t>
      </w:r>
    </w:p>
    <w:p w:rsidR="00150CE1" w:rsidRPr="00200C25" w:rsidRDefault="00150CE1" w:rsidP="00150CE1">
      <w:pPr>
        <w:rPr>
          <w:u w:val="single"/>
        </w:rPr>
      </w:pPr>
      <w:r w:rsidRPr="00200C25">
        <w:rPr>
          <w:u w:val="single"/>
        </w:rPr>
        <w:t>Motivering</w:t>
      </w:r>
    </w:p>
    <w:p w:rsidR="00150CE1" w:rsidRPr="00200C25" w:rsidRDefault="00150CE1" w:rsidP="00150CE1">
      <w:pPr>
        <w:rPr>
          <w:i/>
        </w:rPr>
      </w:pPr>
      <w:r w:rsidRPr="00200C25">
        <w:rPr>
          <w:i/>
        </w:rPr>
        <w:t>Medarbetare i verksamheten framhåller Amandas nyfikenhet, ambition och engagemang. Det är tydligt att Amanda är driven och har ett klart mål framför sig och oavsett vad detta mål är så kommer hon att uppnå det. Amanda har vidare ett inkännande förhållningssätt till behov hos såväl enskilda som kollegor. Amanda bidrar till positiv stämning i en arbetsgrupp.</w:t>
      </w:r>
      <w:r>
        <w:rPr>
          <w:i/>
        </w:rPr>
        <w:t xml:space="preserve"> Socialnämnden vill uppmuntra Amanda att fortsätta i samma anda under resterande del av utbildningen.</w:t>
      </w:r>
    </w:p>
    <w:p w:rsidR="00150CE1" w:rsidRPr="00200C25" w:rsidRDefault="00150CE1" w:rsidP="00150CE1">
      <w:pPr>
        <w:rPr>
          <w:b/>
        </w:rPr>
      </w:pPr>
    </w:p>
    <w:p w:rsidR="00150CE1" w:rsidRPr="000668A9" w:rsidRDefault="00150CE1" w:rsidP="00150CE1">
      <w:pPr>
        <w:rPr>
          <w:b/>
        </w:rPr>
      </w:pPr>
      <w:r w:rsidRPr="00200C25">
        <w:rPr>
          <w:b/>
        </w:rPr>
        <w:t>Hugo Roos</w:t>
      </w:r>
    </w:p>
    <w:p w:rsidR="00150CE1" w:rsidRPr="00200C25" w:rsidRDefault="00150CE1" w:rsidP="00150CE1">
      <w:pPr>
        <w:pStyle w:val="Normalwebb"/>
        <w:shd w:val="clear" w:color="auto" w:fill="FFFFFF"/>
        <w:spacing w:before="0" w:beforeAutospacing="0" w:after="0" w:afterAutospacing="0"/>
        <w:rPr>
          <w:rFonts w:ascii="Arial" w:hAnsi="Arial" w:cs="Arial"/>
          <w:sz w:val="21"/>
          <w:szCs w:val="21"/>
          <w:u w:val="single"/>
        </w:rPr>
      </w:pPr>
      <w:r w:rsidRPr="00200C25">
        <w:rPr>
          <w:rFonts w:ascii="Arial" w:hAnsi="Arial" w:cs="Arial"/>
          <w:sz w:val="21"/>
          <w:szCs w:val="21"/>
          <w:u w:val="single"/>
        </w:rPr>
        <w:t>Motivering</w:t>
      </w:r>
    </w:p>
    <w:p w:rsidR="00150CE1" w:rsidRPr="00200C25" w:rsidRDefault="00150CE1" w:rsidP="00150CE1">
      <w:pPr>
        <w:pStyle w:val="Normalwebb"/>
        <w:shd w:val="clear" w:color="auto" w:fill="FFFFFF"/>
        <w:spacing w:before="0" w:beforeAutospacing="0" w:after="0" w:afterAutospacing="0"/>
        <w:rPr>
          <w:rFonts w:ascii="Arial" w:hAnsi="Arial" w:cs="Arial"/>
          <w:sz w:val="21"/>
          <w:szCs w:val="21"/>
        </w:rPr>
      </w:pPr>
    </w:p>
    <w:p w:rsidR="00150CE1" w:rsidRPr="00200C25" w:rsidRDefault="00150CE1" w:rsidP="00150CE1">
      <w:pPr>
        <w:pStyle w:val="Normalwebb"/>
        <w:shd w:val="clear" w:color="auto" w:fill="FFFFFF"/>
        <w:spacing w:before="0" w:beforeAutospacing="0" w:after="0" w:afterAutospacing="0"/>
        <w:rPr>
          <w:rFonts w:ascii="Arial" w:hAnsi="Arial" w:cs="Arial"/>
          <w:i/>
          <w:sz w:val="21"/>
          <w:szCs w:val="21"/>
        </w:rPr>
      </w:pPr>
      <w:r w:rsidRPr="00200C25">
        <w:rPr>
          <w:rFonts w:ascii="Arial" w:hAnsi="Arial" w:cs="Arial"/>
          <w:i/>
          <w:sz w:val="21"/>
          <w:szCs w:val="21"/>
        </w:rPr>
        <w:t>Medarbetare i verksamheten uppger att Hugo är som hand i handsken gällande fallenhet och förmåga för sin blivande profession. Han bemöter både enskilda och kollegor på ett bra sätt samt är lugn och sansad även i mer utmanande situationer. Hugo är vidare uppmärksam, reflekterar och kommer med egna förslag. Han är lyhörd för den enskildes förmågor, behov och intressen.</w:t>
      </w:r>
      <w:r>
        <w:rPr>
          <w:rFonts w:ascii="Arial" w:hAnsi="Arial" w:cs="Arial"/>
          <w:i/>
          <w:sz w:val="21"/>
          <w:szCs w:val="21"/>
        </w:rPr>
        <w:t xml:space="preserve"> </w:t>
      </w:r>
      <w:r>
        <w:rPr>
          <w:i/>
        </w:rPr>
        <w:t>Socialnämnden vill uppmuntra Hugo att fortsätta i samma anda under resterande del av utbildningen.</w:t>
      </w:r>
    </w:p>
    <w:p w:rsidR="00150CE1" w:rsidRPr="00760330" w:rsidRDefault="00150CE1" w:rsidP="00150CE1"/>
    <w:p w:rsidR="00150CE1" w:rsidRDefault="00150CE1" w:rsidP="00150CE1">
      <w:pPr>
        <w:rPr>
          <w:highlight w:val="cyan"/>
        </w:rPr>
      </w:pPr>
    </w:p>
    <w:p w:rsidR="00150CE1" w:rsidRDefault="00150CE1" w:rsidP="00150CE1">
      <w:pPr>
        <w:rPr>
          <w:highlight w:val="cyan"/>
        </w:rPr>
      </w:pPr>
    </w:p>
    <w:p w:rsidR="00150CE1" w:rsidRDefault="00150CE1" w:rsidP="00150CE1"/>
    <w:p w:rsidR="00714D00" w:rsidRDefault="00714D00"/>
    <w:sectPr w:rsidR="00714D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E1"/>
    <w:rsid w:val="00150CE1"/>
    <w:rsid w:val="00714D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EBBA"/>
  <w15:chartTrackingRefBased/>
  <w15:docId w15:val="{9B1E22D7-C6D6-4FB5-ABD6-6D6394FE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E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150CE1"/>
    <w:pPr>
      <w:spacing w:before="100" w:beforeAutospacing="1" w:after="100" w:afterAutospacing="1" w:line="240" w:lineRule="auto"/>
    </w:pPr>
    <w:rPr>
      <w:rFonts w:ascii="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2064</Characters>
  <Application>Microsoft Office Word</Application>
  <DocSecurity>0</DocSecurity>
  <Lines>33</Lines>
  <Paragraphs>25</Paragraphs>
  <ScaleCrop>false</ScaleCrop>
  <HeadingPairs>
    <vt:vector size="2" baseType="variant">
      <vt:variant>
        <vt:lpstr>Rubrik</vt:lpstr>
      </vt:variant>
      <vt:variant>
        <vt:i4>1</vt:i4>
      </vt:variant>
    </vt:vector>
  </HeadingPairs>
  <TitlesOfParts>
    <vt:vector size="1" baseType="lpstr">
      <vt:lpstr/>
    </vt:vector>
  </TitlesOfParts>
  <Company>Emmaboda kommun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Haraldsson</dc:creator>
  <cp:keywords/>
  <dc:description/>
  <cp:lastModifiedBy>Linnéa Haraldsson</cp:lastModifiedBy>
  <cp:revision>1</cp:revision>
  <dcterms:created xsi:type="dcterms:W3CDTF">2021-06-07T10:51:00Z</dcterms:created>
  <dcterms:modified xsi:type="dcterms:W3CDTF">2021-06-07T10:54:00Z</dcterms:modified>
</cp:coreProperties>
</file>